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A9488" w14:textId="77777777" w:rsidR="008F4B94" w:rsidRDefault="008F4B94" w:rsidP="008F4B94">
      <w:pPr>
        <w:pStyle w:val="Pa1"/>
        <w:rPr>
          <w:rStyle w:val="A3"/>
          <w:rFonts w:ascii="Verdana" w:hAnsi="Verdana"/>
          <w:b/>
          <w:sz w:val="24"/>
          <w:szCs w:val="22"/>
        </w:rPr>
      </w:pPr>
      <w:r>
        <w:rPr>
          <w:rFonts w:ascii="Verdana" w:hAnsi="Verdana"/>
          <w:b/>
          <w:noProof/>
          <w:lang w:val="it-IT" w:eastAsia="it-IT" w:bidi="ar-SA"/>
        </w:rPr>
        <w:drawing>
          <wp:anchor distT="0" distB="0" distL="114300" distR="114300" simplePos="0" relativeHeight="251659264" behindDoc="0" locked="1" layoutInCell="1" allowOverlap="1" wp14:anchorId="1CC9B6A8" wp14:editId="7E26CC38">
            <wp:simplePos x="0" y="0"/>
            <wp:positionH relativeFrom="margin">
              <wp:posOffset>-1683385</wp:posOffset>
            </wp:positionH>
            <wp:positionV relativeFrom="margin">
              <wp:posOffset>4136390</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14:sizeRelH relativeFrom="margin">
              <wp14:pctWidth>0</wp14:pctWidth>
            </wp14:sizeRelH>
            <wp14:sizeRelV relativeFrom="page">
              <wp14:pctHeight>0</wp14:pctHeight>
            </wp14:sizeRelV>
          </wp:anchor>
        </w:drawing>
      </w:r>
    </w:p>
    <w:p w14:paraId="35210B89" w14:textId="77777777" w:rsidR="00A949D8" w:rsidRPr="00A949D8" w:rsidRDefault="004401C8" w:rsidP="00CE06BB">
      <w:pPr>
        <w:pStyle w:val="Pa1"/>
        <w:jc w:val="center"/>
        <w:rPr>
          <w:rStyle w:val="A3"/>
          <w:rFonts w:ascii="Verdana" w:hAnsi="Verdana"/>
          <w:b/>
          <w:sz w:val="24"/>
          <w:szCs w:val="22"/>
        </w:rPr>
      </w:pPr>
      <w:r>
        <w:rPr>
          <w:rStyle w:val="A3"/>
          <w:rFonts w:ascii="Verdana" w:hAnsi="Verdana"/>
          <w:b/>
          <w:sz w:val="24"/>
        </w:rPr>
        <w:t>United Colors of Benetton et la boutique qui se transforme</w:t>
      </w:r>
    </w:p>
    <w:p w14:paraId="4FC4506C" w14:textId="77777777" w:rsidR="00A949D8" w:rsidRPr="00A949D8" w:rsidRDefault="00F7573B" w:rsidP="00CE06BB">
      <w:pPr>
        <w:pStyle w:val="Pa1"/>
        <w:jc w:val="center"/>
        <w:rPr>
          <w:rStyle w:val="A3"/>
          <w:rFonts w:ascii="Verdana" w:hAnsi="Verdana"/>
          <w:b/>
          <w:sz w:val="22"/>
          <w:szCs w:val="22"/>
        </w:rPr>
      </w:pPr>
      <w:r>
        <w:rPr>
          <w:rStyle w:val="A3"/>
          <w:rFonts w:ascii="Verdana" w:hAnsi="Verdana"/>
          <w:b/>
          <w:sz w:val="24"/>
        </w:rPr>
        <w:t>« ON CANVAS » DÉBARQUE</w:t>
      </w:r>
    </w:p>
    <w:p w14:paraId="394E2E47" w14:textId="77777777" w:rsidR="00A949D8" w:rsidRPr="00A949D8" w:rsidRDefault="00A949D8" w:rsidP="00CE06BB">
      <w:pPr>
        <w:spacing w:after="0" w:line="360" w:lineRule="auto"/>
        <w:jc w:val="both"/>
      </w:pPr>
    </w:p>
    <w:p w14:paraId="07523AFB" w14:textId="77777777" w:rsidR="0048614D" w:rsidRPr="00EB25B6" w:rsidRDefault="00A949D8" w:rsidP="00CE06BB">
      <w:pPr>
        <w:pStyle w:val="Pa1"/>
        <w:spacing w:line="360" w:lineRule="auto"/>
        <w:jc w:val="both"/>
        <w:rPr>
          <w:rFonts w:ascii="Verdana" w:hAnsi="Verdana" w:cs="GillSans"/>
          <w:sz w:val="22"/>
          <w:szCs w:val="22"/>
        </w:rPr>
      </w:pPr>
      <w:r>
        <w:rPr>
          <w:rStyle w:val="A5"/>
          <w:rFonts w:ascii="Verdana" w:hAnsi="Verdana"/>
          <w:sz w:val="22"/>
        </w:rPr>
        <w:t xml:space="preserve">Milan, le 15 avril 2014. </w:t>
      </w:r>
      <w:r>
        <w:rPr>
          <w:rFonts w:ascii="Verdana" w:hAnsi="Verdana"/>
          <w:color w:val="000000"/>
          <w:sz w:val="22"/>
        </w:rPr>
        <w:t>Un nouveau concept de point de vente arrive à Milan, Piazza Duomo</w:t>
      </w:r>
      <w:r w:rsidR="00F7573B">
        <w:rPr>
          <w:rFonts w:ascii="Verdana" w:hAnsi="Verdana"/>
          <w:color w:val="000000"/>
          <w:sz w:val="22"/>
        </w:rPr>
        <w:t> </w:t>
      </w:r>
      <w:r>
        <w:rPr>
          <w:rFonts w:ascii="Verdana" w:hAnsi="Verdana"/>
          <w:color w:val="000000"/>
          <w:sz w:val="22"/>
        </w:rPr>
        <w:t xml:space="preserve">: ON CANVAS, qui, à partir du 15 avril, ouvrira les portes du monde United Colors of Benetton au public. Un projet entièrement italien - pour le style, le design, l'élégance - qui propose une structure innovante, conçue pour être </w:t>
      </w:r>
      <w:r w:rsidRPr="00EB25B6">
        <w:rPr>
          <w:rFonts w:ascii="Verdana" w:hAnsi="Verdana"/>
          <w:sz w:val="22"/>
        </w:rPr>
        <w:t xml:space="preserve">confortable, fonctionnelle et dynamique. Un nouveau concept de magasin qui </w:t>
      </w:r>
      <w:r w:rsidR="00955D61" w:rsidRPr="00EB25B6">
        <w:rPr>
          <w:rFonts w:ascii="Verdana" w:hAnsi="Verdana"/>
          <w:sz w:val="22"/>
        </w:rPr>
        <w:t xml:space="preserve">fait du </w:t>
      </w:r>
      <w:r w:rsidRPr="00EB25B6">
        <w:rPr>
          <w:rFonts w:ascii="Verdana" w:hAnsi="Verdana"/>
          <w:sz w:val="22"/>
        </w:rPr>
        <w:t xml:space="preserve">produit le véritable protagoniste de la marque historique, qui </w:t>
      </w:r>
      <w:r w:rsidR="00955D61" w:rsidRPr="00EB25B6">
        <w:rPr>
          <w:rFonts w:ascii="Verdana" w:hAnsi="Verdana"/>
          <w:sz w:val="22"/>
        </w:rPr>
        <w:t>s’apprête à écrire, à tisser même,</w:t>
      </w:r>
      <w:r w:rsidRPr="00EB25B6">
        <w:rPr>
          <w:rFonts w:ascii="Verdana" w:hAnsi="Verdana"/>
          <w:sz w:val="22"/>
        </w:rPr>
        <w:t xml:space="preserve"> un nouveau chapitre</w:t>
      </w:r>
      <w:r w:rsidR="00955D61" w:rsidRPr="00EB25B6">
        <w:rPr>
          <w:rFonts w:ascii="Verdana" w:hAnsi="Verdana"/>
          <w:sz w:val="22"/>
        </w:rPr>
        <w:t>.</w:t>
      </w:r>
    </w:p>
    <w:p w14:paraId="78AD52D9" w14:textId="77777777" w:rsidR="00CE06BB" w:rsidRDefault="00CE06BB" w:rsidP="00CE06BB">
      <w:pPr>
        <w:pStyle w:val="Pa1"/>
        <w:spacing w:line="360" w:lineRule="auto"/>
        <w:jc w:val="both"/>
        <w:rPr>
          <w:rFonts w:ascii="Verdana" w:hAnsi="Verdana" w:cs="GillSans"/>
          <w:color w:val="000000"/>
          <w:sz w:val="22"/>
          <w:szCs w:val="22"/>
        </w:rPr>
      </w:pPr>
    </w:p>
    <w:p w14:paraId="2C503A5B" w14:textId="77777777" w:rsidR="004401C8" w:rsidRPr="00A949D8" w:rsidRDefault="004401C8" w:rsidP="00CE06BB">
      <w:pPr>
        <w:pStyle w:val="Pa1"/>
        <w:spacing w:line="360" w:lineRule="auto"/>
        <w:jc w:val="both"/>
        <w:rPr>
          <w:rFonts w:ascii="Verdana" w:hAnsi="Verdana" w:cs="Garamond"/>
          <w:color w:val="000000"/>
          <w:sz w:val="22"/>
          <w:szCs w:val="22"/>
        </w:rPr>
      </w:pPr>
      <w:r>
        <w:rPr>
          <w:rStyle w:val="A3"/>
          <w:rFonts w:ascii="Verdana" w:hAnsi="Verdana"/>
          <w:sz w:val="22"/>
        </w:rPr>
        <w:t>Pour être de vrais novateurs, il faut parfois revenir à ses propres racines.</w:t>
      </w:r>
      <w:r>
        <w:rPr>
          <w:rFonts w:ascii="Verdana" w:hAnsi="Verdana"/>
          <w:color w:val="000000"/>
          <w:sz w:val="22"/>
        </w:rPr>
        <w:t xml:space="preserve"> </w:t>
      </w:r>
      <w:r>
        <w:rPr>
          <w:rStyle w:val="A3"/>
          <w:rFonts w:ascii="Verdana" w:hAnsi="Verdana"/>
          <w:sz w:val="22"/>
        </w:rPr>
        <w:t>C'est de là qu'est né le concept architectural</w:t>
      </w:r>
      <w:r w:rsidR="001568EC">
        <w:rPr>
          <w:rFonts w:ascii="Verdana" w:hAnsi="Verdana"/>
          <w:color w:val="000000"/>
          <w:sz w:val="22"/>
        </w:rPr>
        <w:t> </w:t>
      </w:r>
      <w:r>
        <w:rPr>
          <w:rStyle w:val="A3"/>
          <w:rFonts w:ascii="Verdana" w:hAnsi="Verdana"/>
          <w:sz w:val="22"/>
        </w:rPr>
        <w:t>: un hommage à la bonneterie, qui a fait et qui restera au cœur de l'histoire de United Colors of Benetton, mais avec un œil tourné vers l'avenir, la créativité et le caractère italien du style de la marque. Sur ses </w:t>
      </w:r>
      <w:r w:rsidR="00F7573B" w:rsidRPr="00EB25B6">
        <w:rPr>
          <w:rStyle w:val="A3"/>
          <w:rFonts w:ascii="Verdana" w:hAnsi="Verdana"/>
          <w:sz w:val="22"/>
        </w:rPr>
        <w:t>1</w:t>
      </w:r>
      <w:r w:rsidR="00F7573B" w:rsidRPr="00EB25B6">
        <w:rPr>
          <w:rFonts w:ascii="Verdana" w:hAnsi="Verdana"/>
          <w:color w:val="000000"/>
          <w:sz w:val="22"/>
        </w:rPr>
        <w:t> </w:t>
      </w:r>
      <w:r w:rsidRPr="00EB25B6">
        <w:rPr>
          <w:rStyle w:val="A3"/>
          <w:rFonts w:ascii="Verdana" w:hAnsi="Verdana"/>
          <w:sz w:val="22"/>
        </w:rPr>
        <w:t>500</w:t>
      </w:r>
      <w:r>
        <w:rPr>
          <w:rStyle w:val="A3"/>
          <w:rFonts w:ascii="Verdana" w:hAnsi="Verdana"/>
          <w:sz w:val="22"/>
        </w:rPr>
        <w:t> m², l'élément central de la boutique prend vie : le métier à tisser autour duquel se construisent</w:t>
      </w:r>
      <w:r>
        <w:rPr>
          <w:rFonts w:ascii="Verdana" w:hAnsi="Verdana"/>
          <w:color w:val="000000"/>
          <w:sz w:val="22"/>
        </w:rPr>
        <w:t xml:space="preserve"> </w:t>
      </w:r>
      <w:r>
        <w:rPr>
          <w:rStyle w:val="A3"/>
          <w:rFonts w:ascii="Verdana" w:hAnsi="Verdana"/>
          <w:sz w:val="22"/>
        </w:rPr>
        <w:t>les saisons, les collections, les couleurs et les matières, dans une structure légère, simple, mais solide et presque invisible. Symbole de la tradition et de l'artisanat, le métier à tisser devient ici un symbole de l'innovation permettant chaque transformation à l'intérieur du magasin : changer les matières tissées, les tissus, les espaces, en créant des solutions infinies pour une marque en perpétuelle évolution.</w:t>
      </w:r>
    </w:p>
    <w:p w14:paraId="1CDB81B6" w14:textId="77777777" w:rsidR="00A949D8" w:rsidRDefault="00A949D8" w:rsidP="00CE06BB">
      <w:pPr>
        <w:pStyle w:val="Pa1"/>
        <w:spacing w:line="360" w:lineRule="auto"/>
        <w:jc w:val="both"/>
        <w:rPr>
          <w:rStyle w:val="A5"/>
          <w:rFonts w:ascii="Verdana" w:hAnsi="Verdana"/>
          <w:sz w:val="22"/>
          <w:szCs w:val="22"/>
        </w:rPr>
      </w:pPr>
    </w:p>
    <w:p w14:paraId="2C0BF5FD" w14:textId="77777777" w:rsidR="004C7604" w:rsidRDefault="004401C8" w:rsidP="00CE06BB">
      <w:pPr>
        <w:pStyle w:val="Pa1"/>
        <w:spacing w:line="360" w:lineRule="auto"/>
        <w:jc w:val="both"/>
        <w:rPr>
          <w:rStyle w:val="A3"/>
          <w:rFonts w:ascii="Verdana" w:hAnsi="Verdana" w:cs="Garamond"/>
          <w:sz w:val="22"/>
          <w:szCs w:val="22"/>
        </w:rPr>
      </w:pPr>
      <w:r>
        <w:rPr>
          <w:rStyle w:val="A3"/>
          <w:rFonts w:ascii="Verdana" w:hAnsi="Verdana"/>
          <w:sz w:val="22"/>
        </w:rPr>
        <w:t xml:space="preserve">La présentation de ce nouveau concept ne pouvait pas se faire ailleurs qu'à Milan, capitale de la mode italienne. La créativité vibrante de la ville qui sert de décor aux autres grandes marques de la mode et du style italiens accueille la marque pionnière qui a rendu la mode accessible à tous. La qualité des matières, la fabrication des vêtements, le souci des détails et du design réussissent à démocratiser la mode et le style. L'usage du produit devient démocratique. Comme le client, il devient une vedette qui se perd et qui se retrouve dans une expérience qui va au-delà de la simple boutique. </w:t>
      </w:r>
    </w:p>
    <w:p w14:paraId="61E8C0B4" w14:textId="77777777" w:rsidR="004C7604" w:rsidRDefault="004C7604" w:rsidP="00CE06BB">
      <w:pPr>
        <w:pStyle w:val="Pa1"/>
        <w:spacing w:line="360" w:lineRule="auto"/>
        <w:jc w:val="both"/>
        <w:rPr>
          <w:rStyle w:val="A3"/>
          <w:rFonts w:ascii="Verdana" w:hAnsi="Verdana" w:cs="Garamond"/>
          <w:sz w:val="22"/>
          <w:szCs w:val="22"/>
        </w:rPr>
      </w:pPr>
    </w:p>
    <w:p w14:paraId="39359268" w14:textId="77777777" w:rsidR="004401C8" w:rsidRPr="00A949D8" w:rsidRDefault="004401C8" w:rsidP="00CE06BB">
      <w:pPr>
        <w:pStyle w:val="Pa1"/>
        <w:spacing w:line="360" w:lineRule="auto"/>
        <w:jc w:val="both"/>
        <w:rPr>
          <w:rFonts w:ascii="Verdana" w:hAnsi="Verdana" w:cs="Garamond"/>
          <w:color w:val="000000"/>
          <w:sz w:val="22"/>
          <w:szCs w:val="22"/>
        </w:rPr>
      </w:pPr>
      <w:r>
        <w:rPr>
          <w:rStyle w:val="A3"/>
          <w:rFonts w:ascii="Verdana" w:hAnsi="Verdana"/>
          <w:sz w:val="22"/>
        </w:rPr>
        <w:lastRenderedPageBreak/>
        <w:t>Urbain, sophistiqué, intelligent, jeune, chaque goût y a sa place, son tissu, son vêtement.</w:t>
      </w:r>
    </w:p>
    <w:p w14:paraId="573E7187" w14:textId="77777777" w:rsidR="00A949D8" w:rsidRDefault="00A949D8" w:rsidP="00CE06BB">
      <w:pPr>
        <w:pStyle w:val="Pa1"/>
        <w:spacing w:line="360" w:lineRule="auto"/>
        <w:jc w:val="both"/>
        <w:rPr>
          <w:rStyle w:val="A5"/>
          <w:rFonts w:ascii="Verdana" w:hAnsi="Verdana"/>
          <w:sz w:val="22"/>
          <w:szCs w:val="22"/>
        </w:rPr>
      </w:pPr>
    </w:p>
    <w:p w14:paraId="11962867" w14:textId="77777777" w:rsidR="00C00E5C" w:rsidRDefault="004401C8" w:rsidP="00CE06BB">
      <w:pPr>
        <w:pStyle w:val="Pa1"/>
        <w:spacing w:line="360" w:lineRule="auto"/>
        <w:jc w:val="both"/>
        <w:rPr>
          <w:rStyle w:val="A3"/>
          <w:rFonts w:ascii="Verdana" w:hAnsi="Verdana" w:cs="Garamond"/>
          <w:sz w:val="22"/>
          <w:szCs w:val="22"/>
        </w:rPr>
      </w:pPr>
      <w:r>
        <w:rPr>
          <w:rStyle w:val="A3"/>
          <w:rFonts w:ascii="Verdana" w:hAnsi="Verdana"/>
          <w:sz w:val="22"/>
        </w:rPr>
        <w:t xml:space="preserve">Le désir d'être en avance sur son temps a toujours été inscrit dans les gènes d'United Colors of Benetton. Pour ce nouveau concept de magasin à Milan, il y a une autre boutique, encore plus grande. C'est la boutique en ligne qui propose des </w:t>
      </w:r>
      <w:r w:rsidR="00F7573B">
        <w:rPr>
          <w:rStyle w:val="A3"/>
          <w:rFonts w:ascii="Verdana" w:hAnsi="Verdana"/>
          <w:sz w:val="22"/>
        </w:rPr>
        <w:t>« </w:t>
      </w:r>
      <w:r>
        <w:rPr>
          <w:rStyle w:val="A3"/>
          <w:rFonts w:ascii="Verdana" w:hAnsi="Verdana"/>
          <w:sz w:val="22"/>
        </w:rPr>
        <w:t>étalages à l'infini</w:t>
      </w:r>
      <w:r w:rsidR="00F7573B">
        <w:rPr>
          <w:rStyle w:val="A3"/>
          <w:rFonts w:ascii="Verdana" w:hAnsi="Verdana"/>
          <w:sz w:val="22"/>
        </w:rPr>
        <w:t> »</w:t>
      </w:r>
      <w:r>
        <w:rPr>
          <w:rStyle w:val="A3"/>
          <w:rFonts w:ascii="Verdana" w:hAnsi="Verdana"/>
          <w:sz w:val="22"/>
        </w:rPr>
        <w:t xml:space="preserve"> où, pour la première fois en Italie, à l'aide d'une simple tablette, on peut faire du e-commerce</w:t>
      </w:r>
      <w:r>
        <w:rPr>
          <w:rFonts w:ascii="Verdana" w:hAnsi="Verdana"/>
          <w:color w:val="000000"/>
          <w:sz w:val="22"/>
        </w:rPr>
        <w:t xml:space="preserve"> </w:t>
      </w:r>
      <w:r>
        <w:rPr>
          <w:rStyle w:val="A3"/>
          <w:rFonts w:ascii="Verdana" w:hAnsi="Verdana"/>
          <w:sz w:val="22"/>
        </w:rPr>
        <w:t xml:space="preserve">directement dans une boutique où chaque taille, chaque coloris et chaque modèle sont disponibles à la vente. </w:t>
      </w:r>
      <w:r>
        <w:rPr>
          <w:rFonts w:ascii="Verdana" w:hAnsi="Verdana"/>
          <w:color w:val="000000"/>
          <w:sz w:val="22"/>
        </w:rPr>
        <w:t>Mais, l</w:t>
      </w:r>
      <w:r>
        <w:rPr>
          <w:rStyle w:val="A3"/>
          <w:rFonts w:ascii="Verdana" w:hAnsi="Verdana"/>
          <w:sz w:val="22"/>
        </w:rPr>
        <w:t>a technologie présente dans ce point de vente On Canvas devient également sensorielle : des projections futuristes impliquent le public dans l'espace d'expositions de la Color Room, en montrant des looks et des combinaisons en partant d'un vêtement basique, comme le tricot coloré révolutionnaire.</w:t>
      </w:r>
    </w:p>
    <w:p w14:paraId="4898C186" w14:textId="77777777" w:rsidR="0048614D" w:rsidRPr="0048614D" w:rsidRDefault="0048614D" w:rsidP="00CE06BB">
      <w:pPr>
        <w:spacing w:after="0"/>
      </w:pPr>
    </w:p>
    <w:p w14:paraId="2744FDCF" w14:textId="77777777" w:rsidR="00421E99" w:rsidRDefault="004401C8" w:rsidP="00CE06BB">
      <w:pPr>
        <w:spacing w:after="0" w:line="360" w:lineRule="auto"/>
        <w:jc w:val="both"/>
        <w:rPr>
          <w:rStyle w:val="A3"/>
          <w:rFonts w:ascii="Verdana" w:hAnsi="Verdana"/>
          <w:color w:val="auto"/>
          <w:sz w:val="22"/>
        </w:rPr>
      </w:pPr>
      <w:r w:rsidRPr="00EB25B6">
        <w:rPr>
          <w:rStyle w:val="A3"/>
          <w:rFonts w:ascii="Verdana" w:hAnsi="Verdana"/>
          <w:color w:val="auto"/>
          <w:sz w:val="22"/>
        </w:rPr>
        <w:t>Penser et penser encore à soi, au monde, sans en êt</w:t>
      </w:r>
      <w:r w:rsidR="00955D61" w:rsidRPr="00EB25B6">
        <w:rPr>
          <w:rStyle w:val="A3"/>
          <w:rFonts w:ascii="Verdana" w:hAnsi="Verdana"/>
          <w:color w:val="auto"/>
          <w:sz w:val="22"/>
        </w:rPr>
        <w:t>re pleinement satisfait</w:t>
      </w:r>
      <w:r w:rsidRPr="00EB25B6">
        <w:rPr>
          <w:rStyle w:val="A3"/>
          <w:rFonts w:ascii="Verdana" w:hAnsi="Verdana"/>
          <w:color w:val="auto"/>
          <w:sz w:val="22"/>
        </w:rPr>
        <w:t>, mais avec une fabrication 100</w:t>
      </w:r>
      <w:r w:rsidR="00F7573B" w:rsidRPr="00EB25B6">
        <w:rPr>
          <w:rFonts w:ascii="Verdana" w:hAnsi="Verdana"/>
        </w:rPr>
        <w:t> </w:t>
      </w:r>
      <w:r w:rsidRPr="00EB25B6">
        <w:rPr>
          <w:rStyle w:val="A3"/>
          <w:rFonts w:ascii="Verdana" w:hAnsi="Verdana"/>
          <w:color w:val="auto"/>
          <w:sz w:val="22"/>
        </w:rPr>
        <w:t xml:space="preserve">% italienne. Placer les gens au centre de cet univers. Et se réinventer dès qu'on le peut. ON CANVAS vient de voir le jour, </w:t>
      </w:r>
      <w:r w:rsidR="00955D61" w:rsidRPr="00EB25B6">
        <w:rPr>
          <w:rStyle w:val="A3"/>
          <w:rFonts w:ascii="Verdana" w:hAnsi="Verdana"/>
          <w:color w:val="auto"/>
          <w:sz w:val="22"/>
        </w:rPr>
        <w:t xml:space="preserve">et </w:t>
      </w:r>
      <w:r w:rsidRPr="00EB25B6">
        <w:rPr>
          <w:rStyle w:val="A3"/>
          <w:rFonts w:ascii="Verdana" w:hAnsi="Verdana"/>
          <w:color w:val="auto"/>
          <w:sz w:val="22"/>
        </w:rPr>
        <w:t>il incarne toute l'identité de United Colors of Benetton : marque italienne par excellence qui ne se limite pas à penser la mode autour du public, mais qui place le client au cœur d'une expérience de design, de technologie et d'émotions.</w:t>
      </w:r>
    </w:p>
    <w:p w14:paraId="12C3356B" w14:textId="77777777" w:rsidR="00FA0D1F" w:rsidRDefault="00FA0D1F" w:rsidP="00CE06BB">
      <w:pPr>
        <w:spacing w:after="0" w:line="360" w:lineRule="auto"/>
        <w:jc w:val="both"/>
        <w:rPr>
          <w:rStyle w:val="A3"/>
          <w:rFonts w:ascii="Verdana" w:hAnsi="Verdana"/>
          <w:color w:val="auto"/>
          <w:sz w:val="22"/>
        </w:rPr>
      </w:pPr>
    </w:p>
    <w:p w14:paraId="161CD331" w14:textId="77777777" w:rsidR="00FA0D1F" w:rsidRPr="001F4900" w:rsidRDefault="00FA0D1F" w:rsidP="00CE06BB">
      <w:pPr>
        <w:spacing w:after="0" w:line="360" w:lineRule="auto"/>
        <w:jc w:val="both"/>
        <w:rPr>
          <w:rStyle w:val="A3"/>
          <w:rFonts w:ascii="Verdana" w:hAnsi="Verdana"/>
          <w:color w:val="auto"/>
          <w:sz w:val="20"/>
          <w:szCs w:val="20"/>
        </w:rPr>
      </w:pPr>
    </w:p>
    <w:p w14:paraId="65CE93C1" w14:textId="529F0334" w:rsidR="001F4900" w:rsidRDefault="001F4900" w:rsidP="00CE06BB">
      <w:pPr>
        <w:spacing w:after="0" w:line="360" w:lineRule="auto"/>
        <w:jc w:val="both"/>
        <w:rPr>
          <w:lang w:val="en-US"/>
        </w:rPr>
      </w:pPr>
      <w:bookmarkStart w:id="0" w:name="_GoBack"/>
      <w:proofErr w:type="spellStart"/>
      <w:r w:rsidRPr="001F4900">
        <w:rPr>
          <w:rStyle w:val="A3"/>
          <w:rFonts w:ascii="Verdana" w:hAnsi="Verdana"/>
          <w:color w:val="auto"/>
          <w:sz w:val="20"/>
          <w:szCs w:val="20"/>
        </w:rPr>
        <w:t>Press</w:t>
      </w:r>
      <w:proofErr w:type="spellEnd"/>
      <w:r w:rsidRPr="001F4900">
        <w:rPr>
          <w:rStyle w:val="A3"/>
          <w:rFonts w:ascii="Verdana" w:hAnsi="Verdana"/>
          <w:color w:val="auto"/>
          <w:sz w:val="20"/>
          <w:szCs w:val="20"/>
        </w:rPr>
        <w:t xml:space="preserve"> kit: </w:t>
      </w:r>
      <w:hyperlink r:id="rId6" w:history="1">
        <w:r w:rsidRPr="001F4900">
          <w:rPr>
            <w:rStyle w:val="Collegamentoipertestuale"/>
            <w:lang w:val="en-US"/>
          </w:rPr>
          <w:t>benettongroup.com/</w:t>
        </w:r>
        <w:proofErr w:type="spellStart"/>
        <w:r w:rsidRPr="001F4900">
          <w:rPr>
            <w:rStyle w:val="Collegamentoipertestuale"/>
            <w:lang w:val="en-US"/>
          </w:rPr>
          <w:t>milan</w:t>
        </w:r>
        <w:proofErr w:type="spellEnd"/>
        <w:r w:rsidRPr="001F4900">
          <w:rPr>
            <w:rStyle w:val="Collegamentoipertestuale"/>
            <w:lang w:val="en-US"/>
          </w:rPr>
          <w:t>-opening</w:t>
        </w:r>
      </w:hyperlink>
    </w:p>
    <w:bookmarkEnd w:id="0"/>
    <w:p w14:paraId="55E5FEC7" w14:textId="77777777" w:rsidR="001F4900" w:rsidRPr="001F4900" w:rsidRDefault="001F4900" w:rsidP="00CE06BB">
      <w:pPr>
        <w:spacing w:after="0" w:line="360" w:lineRule="auto"/>
        <w:jc w:val="both"/>
        <w:rPr>
          <w:rStyle w:val="A3"/>
          <w:rFonts w:ascii="Verdana" w:hAnsi="Verdana"/>
          <w:color w:val="auto"/>
          <w:sz w:val="20"/>
          <w:szCs w:val="20"/>
        </w:rPr>
      </w:pPr>
    </w:p>
    <w:p w14:paraId="4C5FB249" w14:textId="77777777" w:rsidR="001F4900" w:rsidRDefault="001F4900" w:rsidP="00CE06BB">
      <w:pPr>
        <w:spacing w:after="0" w:line="360" w:lineRule="auto"/>
        <w:jc w:val="both"/>
        <w:rPr>
          <w:rStyle w:val="A3"/>
          <w:rFonts w:ascii="Verdana" w:hAnsi="Verdana"/>
          <w:color w:val="auto"/>
          <w:sz w:val="22"/>
        </w:rPr>
      </w:pPr>
    </w:p>
    <w:tbl>
      <w:tblPr>
        <w:tblW w:w="8190" w:type="dxa"/>
        <w:tblLayout w:type="fixed"/>
        <w:tblLook w:val="04A0" w:firstRow="1" w:lastRow="0" w:firstColumn="1" w:lastColumn="0" w:noHBand="0" w:noVBand="1"/>
      </w:tblPr>
      <w:tblGrid>
        <w:gridCol w:w="3795"/>
        <w:gridCol w:w="4395"/>
      </w:tblGrid>
      <w:tr w:rsidR="00FA0D1F" w:rsidRPr="00FA0D1F" w14:paraId="1F54DFDD" w14:textId="77777777" w:rsidTr="00FA0D1F">
        <w:trPr>
          <w:trHeight w:val="834"/>
        </w:trPr>
        <w:tc>
          <w:tcPr>
            <w:tcW w:w="3794" w:type="dxa"/>
            <w:hideMark/>
          </w:tcPr>
          <w:p w14:paraId="6936F714" w14:textId="77777777" w:rsidR="00FA0D1F" w:rsidRDefault="001F4900">
            <w:pPr>
              <w:spacing w:after="0" w:line="240" w:lineRule="auto"/>
              <w:jc w:val="both"/>
              <w:rPr>
                <w:rFonts w:ascii="Verdana" w:eastAsia="Times New Roman" w:hAnsi="Verdana" w:cs="Helv"/>
                <w:color w:val="0000FF"/>
                <w:sz w:val="18"/>
                <w:szCs w:val="18"/>
                <w:u w:val="single"/>
              </w:rPr>
            </w:pPr>
            <w:hyperlink r:id="rId7" w:history="1">
              <w:r w:rsidR="00FA0D1F">
                <w:rPr>
                  <w:rStyle w:val="Collegamentoipertestuale"/>
                  <w:rFonts w:ascii="Verdana" w:eastAsia="Times New Roman" w:hAnsi="Verdana" w:cs="Helv"/>
                  <w:sz w:val="18"/>
                  <w:szCs w:val="18"/>
                </w:rPr>
                <w:t>benettongroup.com</w:t>
              </w:r>
            </w:hyperlink>
            <w:r w:rsidR="00FA0D1F">
              <w:rPr>
                <w:rFonts w:ascii="Verdana" w:eastAsia="Times New Roman" w:hAnsi="Verdana" w:cs="Helv"/>
                <w:color w:val="0000FF"/>
                <w:sz w:val="18"/>
                <w:szCs w:val="18"/>
                <w:u w:val="single"/>
              </w:rPr>
              <w:t>/media-</w:t>
            </w:r>
            <w:proofErr w:type="spellStart"/>
            <w:r w:rsidR="00FA0D1F">
              <w:rPr>
                <w:rFonts w:ascii="Verdana" w:eastAsia="Times New Roman" w:hAnsi="Verdana" w:cs="Helv"/>
                <w:color w:val="0000FF"/>
                <w:sz w:val="18"/>
                <w:szCs w:val="18"/>
                <w:u w:val="single"/>
              </w:rPr>
              <w:t>press</w:t>
            </w:r>
            <w:proofErr w:type="spellEnd"/>
          </w:p>
          <w:p w14:paraId="7CB1A410" w14:textId="77777777" w:rsidR="00FA0D1F" w:rsidRDefault="001F4900">
            <w:pPr>
              <w:spacing w:line="240" w:lineRule="auto"/>
              <w:jc w:val="both"/>
              <w:rPr>
                <w:rFonts w:ascii="Verdana" w:eastAsia="Times New Roman" w:hAnsi="Verdana" w:cs="Helv"/>
                <w:color w:val="0000FF"/>
                <w:sz w:val="18"/>
                <w:szCs w:val="18"/>
                <w:u w:val="single"/>
                <w:lang w:val="en-GB" w:eastAsia="en-GB" w:bidi="en-GB"/>
              </w:rPr>
            </w:pPr>
            <w:hyperlink r:id="rId8" w:history="1">
              <w:r w:rsidR="00FA0D1F">
                <w:rPr>
                  <w:rStyle w:val="Collegamentoipertestuale"/>
                  <w:rFonts w:ascii="Verdana" w:eastAsia="Times New Roman" w:hAnsi="Verdana" w:cs="Helv"/>
                  <w:sz w:val="18"/>
                  <w:szCs w:val="18"/>
                </w:rPr>
                <w:t>benetton.com</w:t>
              </w:r>
            </w:hyperlink>
          </w:p>
        </w:tc>
        <w:tc>
          <w:tcPr>
            <w:tcW w:w="4394" w:type="dxa"/>
            <w:hideMark/>
          </w:tcPr>
          <w:p w14:paraId="45EFE5EF" w14:textId="77777777" w:rsidR="00FA0D1F" w:rsidRDefault="001F4900">
            <w:pPr>
              <w:spacing w:line="240" w:lineRule="auto"/>
              <w:jc w:val="right"/>
              <w:rPr>
                <w:rFonts w:ascii="Verdana" w:eastAsia="Times New Roman" w:hAnsi="Verdana" w:cs="Helv"/>
                <w:color w:val="0000FF"/>
                <w:sz w:val="18"/>
                <w:szCs w:val="18"/>
                <w:u w:val="single"/>
                <w:lang w:val="en-GB" w:eastAsia="en-GB" w:bidi="en-GB"/>
              </w:rPr>
            </w:pPr>
            <w:hyperlink r:id="rId9" w:history="1">
              <w:r w:rsidR="00FA0D1F">
                <w:rPr>
                  <w:rStyle w:val="Collegamentoipertestuale"/>
                  <w:rFonts w:ascii="Verdana" w:eastAsia="Times New Roman" w:hAnsi="Verdana" w:cs="Helv"/>
                  <w:sz w:val="18"/>
                  <w:szCs w:val="18"/>
                </w:rPr>
                <w:t>facebook.com/</w:t>
              </w:r>
              <w:proofErr w:type="spellStart"/>
              <w:r w:rsidR="00FA0D1F">
                <w:rPr>
                  <w:rStyle w:val="Collegamentoipertestuale"/>
                  <w:rFonts w:ascii="Verdana" w:eastAsia="Times New Roman" w:hAnsi="Verdana" w:cs="Helv"/>
                  <w:sz w:val="18"/>
                  <w:szCs w:val="18"/>
                </w:rPr>
                <w:t>benetton</w:t>
              </w:r>
              <w:proofErr w:type="spellEnd"/>
            </w:hyperlink>
            <w:r w:rsidR="00FA0D1F">
              <w:rPr>
                <w:rFonts w:ascii="Verdana" w:eastAsia="Times New Roman" w:hAnsi="Verdana" w:cs="Helv"/>
                <w:color w:val="0000FF"/>
                <w:sz w:val="18"/>
                <w:szCs w:val="18"/>
                <w:u w:val="single"/>
              </w:rPr>
              <w:t xml:space="preserve">           </w:t>
            </w:r>
            <w:hyperlink r:id="rId10" w:history="1">
              <w:r w:rsidR="00FA0D1F">
                <w:rPr>
                  <w:rStyle w:val="Collegamentoipertestuale"/>
                  <w:rFonts w:ascii="Verdana" w:eastAsia="Times New Roman" w:hAnsi="Verdana" w:cs="Helv"/>
                  <w:sz w:val="18"/>
                  <w:szCs w:val="18"/>
                </w:rPr>
                <w:t>twitter.com/</w:t>
              </w:r>
              <w:proofErr w:type="spellStart"/>
              <w:r w:rsidR="00FA0D1F">
                <w:rPr>
                  <w:rStyle w:val="Collegamentoipertestuale"/>
                  <w:rFonts w:ascii="Verdana" w:eastAsia="Times New Roman" w:hAnsi="Verdana" w:cs="Helv"/>
                  <w:sz w:val="18"/>
                  <w:szCs w:val="18"/>
                </w:rPr>
                <w:t>benetton</w:t>
              </w:r>
              <w:proofErr w:type="spellEnd"/>
            </w:hyperlink>
            <w:r w:rsidR="00FA0D1F">
              <w:rPr>
                <w:rFonts w:ascii="Verdana" w:eastAsia="Times New Roman" w:hAnsi="Verdana" w:cs="Helv"/>
                <w:color w:val="0000FF"/>
                <w:sz w:val="18"/>
                <w:szCs w:val="18"/>
                <w:u w:val="single"/>
              </w:rPr>
              <w:t xml:space="preserve">       </w:t>
            </w:r>
            <w:hyperlink r:id="rId11" w:history="1">
              <w:r w:rsidR="00FA0D1F">
                <w:rPr>
                  <w:rStyle w:val="Collegamentoipertestuale"/>
                  <w:rFonts w:ascii="Verdana" w:eastAsia="Times New Roman" w:hAnsi="Verdana" w:cs="Helv"/>
                  <w:sz w:val="18"/>
                  <w:szCs w:val="18"/>
                </w:rPr>
                <w:t>youtube.com/</w:t>
              </w:r>
              <w:proofErr w:type="spellStart"/>
              <w:r w:rsidR="00FA0D1F">
                <w:rPr>
                  <w:rStyle w:val="Collegamentoipertestuale"/>
                  <w:rFonts w:ascii="Verdana" w:eastAsia="Times New Roman" w:hAnsi="Verdana" w:cs="Helv"/>
                  <w:sz w:val="18"/>
                  <w:szCs w:val="18"/>
                </w:rPr>
                <w:t>benetton</w:t>
              </w:r>
              <w:proofErr w:type="spellEnd"/>
            </w:hyperlink>
          </w:p>
        </w:tc>
      </w:tr>
    </w:tbl>
    <w:p w14:paraId="65E4F39B" w14:textId="77777777" w:rsidR="00FA0D1F" w:rsidRPr="00FA0D1F" w:rsidRDefault="00FA0D1F" w:rsidP="00CE06BB">
      <w:pPr>
        <w:spacing w:after="0" w:line="360" w:lineRule="auto"/>
        <w:jc w:val="both"/>
        <w:rPr>
          <w:rFonts w:ascii="Verdana" w:hAnsi="Verdana"/>
          <w:lang w:val="en-US"/>
        </w:rPr>
      </w:pPr>
    </w:p>
    <w:sectPr w:rsidR="00FA0D1F" w:rsidRPr="00FA0D1F" w:rsidSect="008F4B94">
      <w:pgSz w:w="11906" w:h="16838"/>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illSans">
    <w:altName w:val="Gill San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C8"/>
    <w:rsid w:val="00057523"/>
    <w:rsid w:val="00067BB4"/>
    <w:rsid w:val="001568EC"/>
    <w:rsid w:val="001F4900"/>
    <w:rsid w:val="00421E99"/>
    <w:rsid w:val="004401C8"/>
    <w:rsid w:val="0048614D"/>
    <w:rsid w:val="004C7604"/>
    <w:rsid w:val="005C0FDF"/>
    <w:rsid w:val="006229CD"/>
    <w:rsid w:val="00750463"/>
    <w:rsid w:val="008F4B94"/>
    <w:rsid w:val="00955D61"/>
    <w:rsid w:val="00A06BDF"/>
    <w:rsid w:val="00A35F45"/>
    <w:rsid w:val="00A949D8"/>
    <w:rsid w:val="00AB5604"/>
    <w:rsid w:val="00C00E5C"/>
    <w:rsid w:val="00CE06BB"/>
    <w:rsid w:val="00EB25B6"/>
    <w:rsid w:val="00F220CC"/>
    <w:rsid w:val="00F7573B"/>
    <w:rsid w:val="00FA0D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7B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character" w:styleId="Collegamentoipertestuale">
    <w:name w:val="Hyperlink"/>
    <w:basedOn w:val="Carpredefinitoparagrafo"/>
    <w:uiPriority w:val="99"/>
    <w:unhideWhenUsed/>
    <w:rsid w:val="00FA0D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character" w:styleId="Collegamentoipertestuale">
    <w:name w:val="Hyperlink"/>
    <w:basedOn w:val="Carpredefinitoparagrafo"/>
    <w:uiPriority w:val="99"/>
    <w:unhideWhenUsed/>
    <w:rsid w:val="00FA0D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01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tt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ress.benettongroup.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nettongroup.com/milan" TargetMode="External"/><Relationship Id="rId11" Type="http://schemas.openxmlformats.org/officeDocument/2006/relationships/hyperlink" Target="http://www.youtube.com/benetton" TargetMode="External"/><Relationship Id="rId5" Type="http://schemas.openxmlformats.org/officeDocument/2006/relationships/image" Target="media/image1.jpeg"/><Relationship Id="rId10" Type="http://schemas.openxmlformats.org/officeDocument/2006/relationships/hyperlink" Target="http://www.twitter.com/benetton_ucb" TargetMode="External"/><Relationship Id="rId4" Type="http://schemas.openxmlformats.org/officeDocument/2006/relationships/webSettings" Target="webSettings.xml"/><Relationship Id="rId9" Type="http://schemas.openxmlformats.org/officeDocument/2006/relationships/hyperlink" Target="http://www.facebook.com/benett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579</Words>
  <Characters>3302</Characters>
  <Application>Microsoft Office Word</Application>
  <DocSecurity>0</DocSecurity>
  <Lines>27</Lines>
  <Paragraphs>7</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Bentec S.p.A.</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Gamba Greta</cp:lastModifiedBy>
  <cp:revision>6</cp:revision>
  <dcterms:created xsi:type="dcterms:W3CDTF">2014-04-10T16:01:00Z</dcterms:created>
  <dcterms:modified xsi:type="dcterms:W3CDTF">2014-04-11T08:01:00Z</dcterms:modified>
</cp:coreProperties>
</file>